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534DB" w14:textId="77777777" w:rsidR="009B4511" w:rsidRPr="00EA5AC3" w:rsidRDefault="00D01C37" w:rsidP="009B4511">
      <w:pPr>
        <w:pStyle w:val="2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 xml:space="preserve">                                                                       ПРОЕКТ</w:t>
      </w:r>
    </w:p>
    <w:p w14:paraId="13D97F5E" w14:textId="77777777" w:rsidR="009B4511" w:rsidRPr="00EA5AC3" w:rsidRDefault="009B4511" w:rsidP="009B4511">
      <w:pPr>
        <w:pStyle w:val="2"/>
        <w:spacing w:line="336" w:lineRule="auto"/>
        <w:rPr>
          <w:sz w:val="24"/>
          <w:szCs w:val="24"/>
        </w:rPr>
      </w:pPr>
      <w:r w:rsidRPr="00EA5AC3">
        <w:rPr>
          <w:sz w:val="24"/>
          <w:szCs w:val="24"/>
        </w:rPr>
        <w:t>РОССИЙСКАЯ  ФЕДЕРАЦИЯ</w:t>
      </w:r>
    </w:p>
    <w:p w14:paraId="19F7E968" w14:textId="77777777" w:rsidR="009B4511" w:rsidRPr="00EA5AC3" w:rsidRDefault="009B4511" w:rsidP="009B4511">
      <w:pPr>
        <w:spacing w:line="336" w:lineRule="auto"/>
        <w:jc w:val="center"/>
        <w:rPr>
          <w:rFonts w:ascii="Times New Roman" w:hAnsi="Times New Roman"/>
          <w:spacing w:val="40"/>
          <w:sz w:val="24"/>
          <w:szCs w:val="24"/>
        </w:rPr>
      </w:pPr>
      <w:r w:rsidRPr="00EA5AC3">
        <w:rPr>
          <w:rFonts w:ascii="Times New Roman" w:hAnsi="Times New Roman"/>
          <w:sz w:val="24"/>
          <w:szCs w:val="24"/>
        </w:rPr>
        <w:t>РЕСПУБЛИКА  КАРЕЛИЯ</w:t>
      </w:r>
    </w:p>
    <w:p w14:paraId="56C1ED5B" w14:textId="77777777" w:rsidR="009B4511" w:rsidRPr="00EA5AC3" w:rsidRDefault="009B4511" w:rsidP="009B4511">
      <w:pPr>
        <w:pStyle w:val="1"/>
        <w:spacing w:line="336" w:lineRule="auto"/>
        <w:rPr>
          <w:b/>
          <w:bCs/>
          <w:sz w:val="24"/>
          <w:szCs w:val="24"/>
        </w:rPr>
      </w:pPr>
      <w:r w:rsidRPr="00EA5AC3">
        <w:rPr>
          <w:b/>
          <w:bCs/>
          <w:sz w:val="24"/>
          <w:szCs w:val="24"/>
        </w:rPr>
        <w:t xml:space="preserve">Администрация Кемского муниципального района </w:t>
      </w:r>
    </w:p>
    <w:p w14:paraId="68BBAD33" w14:textId="77777777" w:rsidR="009B4511" w:rsidRPr="00EA5AC3" w:rsidRDefault="009B4511" w:rsidP="009B4511">
      <w:pPr>
        <w:pStyle w:val="2"/>
        <w:rPr>
          <w:spacing w:val="40"/>
          <w:sz w:val="24"/>
          <w:szCs w:val="24"/>
          <w:u w:val="single"/>
        </w:rPr>
      </w:pPr>
      <w:r w:rsidRPr="00EA5AC3">
        <w:rPr>
          <w:sz w:val="24"/>
          <w:szCs w:val="24"/>
        </w:rPr>
        <w:t>ПОСТАНОВЛЕНИЕ</w:t>
      </w:r>
    </w:p>
    <w:p w14:paraId="02F06203" w14:textId="77777777" w:rsidR="009B4511" w:rsidRPr="00EA5AC3" w:rsidRDefault="009B4511" w:rsidP="009B4511">
      <w:pPr>
        <w:autoSpaceDE w:val="0"/>
        <w:autoSpaceDN w:val="0"/>
        <w:adjustRightInd w:val="0"/>
        <w:outlineLvl w:val="0"/>
        <w:rPr>
          <w:rFonts w:ascii="Times New Roman" w:hAnsi="Times New Roman"/>
          <w:bCs/>
          <w:sz w:val="24"/>
          <w:szCs w:val="24"/>
        </w:rPr>
      </w:pPr>
    </w:p>
    <w:p w14:paraId="5AECB074" w14:textId="77777777" w:rsidR="009B4511" w:rsidRPr="00EA5AC3" w:rsidRDefault="009B4511" w:rsidP="009B4511">
      <w:pPr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Cs/>
          <w:sz w:val="24"/>
          <w:szCs w:val="24"/>
        </w:rPr>
      </w:pPr>
    </w:p>
    <w:p w14:paraId="453A4828" w14:textId="77777777" w:rsidR="009B4511" w:rsidRDefault="009B4511" w:rsidP="009B4511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EA5AC3">
        <w:rPr>
          <w:rFonts w:ascii="Times New Roman" w:hAnsi="Times New Roman" w:cs="Times New Roman"/>
          <w:b w:val="0"/>
          <w:sz w:val="24"/>
          <w:szCs w:val="24"/>
        </w:rPr>
        <w:t>Об утверждении бюджетного</w:t>
      </w:r>
    </w:p>
    <w:p w14:paraId="67EEF43B" w14:textId="77777777" w:rsidR="009B4511" w:rsidRDefault="009B4511" w:rsidP="009B4511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EA5AC3">
        <w:rPr>
          <w:rFonts w:ascii="Times New Roman" w:hAnsi="Times New Roman" w:cs="Times New Roman"/>
          <w:b w:val="0"/>
          <w:sz w:val="24"/>
          <w:szCs w:val="24"/>
        </w:rPr>
        <w:t xml:space="preserve">прогноза Кемского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</w:t>
      </w:r>
    </w:p>
    <w:p w14:paraId="551C6322" w14:textId="3334AA18" w:rsidR="009B4511" w:rsidRPr="00EA5AC3" w:rsidRDefault="009B4511" w:rsidP="009B4511">
      <w:pPr>
        <w:pStyle w:val="ConsPlusTitle"/>
        <w:tabs>
          <w:tab w:val="left" w:pos="3686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 w:rsidRPr="00EA5AC3">
        <w:rPr>
          <w:rFonts w:ascii="Times New Roman" w:hAnsi="Times New Roman" w:cs="Times New Roman"/>
          <w:b w:val="0"/>
          <w:sz w:val="24"/>
          <w:szCs w:val="24"/>
        </w:rPr>
        <w:t xml:space="preserve"> на </w:t>
      </w:r>
      <w:r w:rsidR="007E45BA">
        <w:rPr>
          <w:rFonts w:ascii="Times New Roman" w:hAnsi="Times New Roman" w:cs="Times New Roman"/>
          <w:b w:val="0"/>
          <w:sz w:val="24"/>
          <w:szCs w:val="24"/>
        </w:rPr>
        <w:t>202</w:t>
      </w:r>
      <w:r w:rsidR="00F501CB">
        <w:rPr>
          <w:rFonts w:ascii="Times New Roman" w:hAnsi="Times New Roman" w:cs="Times New Roman"/>
          <w:b w:val="0"/>
          <w:sz w:val="24"/>
          <w:szCs w:val="24"/>
        </w:rPr>
        <w:t>2</w:t>
      </w:r>
      <w:r w:rsidR="007E45BA">
        <w:rPr>
          <w:rFonts w:ascii="Times New Roman" w:hAnsi="Times New Roman" w:cs="Times New Roman"/>
          <w:b w:val="0"/>
          <w:sz w:val="24"/>
          <w:szCs w:val="24"/>
        </w:rPr>
        <w:t>-202</w:t>
      </w:r>
      <w:r w:rsidR="000978A0">
        <w:rPr>
          <w:rFonts w:ascii="Times New Roman" w:hAnsi="Times New Roman" w:cs="Times New Roman"/>
          <w:b w:val="0"/>
          <w:sz w:val="24"/>
          <w:szCs w:val="24"/>
        </w:rPr>
        <w:t>6</w:t>
      </w:r>
      <w:r w:rsidRPr="009B4511">
        <w:rPr>
          <w:rFonts w:ascii="Times New Roman" w:hAnsi="Times New Roman" w:cs="Times New Roman"/>
          <w:b w:val="0"/>
          <w:sz w:val="24"/>
          <w:szCs w:val="24"/>
        </w:rPr>
        <w:t xml:space="preserve"> года</w:t>
      </w:r>
      <w:r w:rsidRPr="00EA5AC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3D13F82D" w14:textId="77777777" w:rsidR="009B4511" w:rsidRPr="005B111B" w:rsidRDefault="009B4511" w:rsidP="009B45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224B49C" w14:textId="77777777" w:rsidR="009B4511" w:rsidRDefault="009B4511" w:rsidP="009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111B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5" w:history="1">
        <w:r w:rsidRPr="005B111B">
          <w:rPr>
            <w:rFonts w:ascii="Times New Roman" w:hAnsi="Times New Roman" w:cs="Times New Roman"/>
            <w:color w:val="0000FF"/>
            <w:sz w:val="24"/>
            <w:szCs w:val="24"/>
          </w:rPr>
          <w:t>статьей 170.1</w:t>
        </w:r>
      </w:hyperlink>
      <w:r w:rsidRPr="005B111B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Решением Совета Кемского муниципального района </w:t>
      </w:r>
      <w:r w:rsidRPr="005B111B">
        <w:rPr>
          <w:rFonts w:ascii="Times New Roman" w:hAnsi="Times New Roman" w:cs="Times New Roman"/>
          <w:sz w:val="24"/>
          <w:szCs w:val="24"/>
        </w:rPr>
        <w:t xml:space="preserve">"О бюджетном процессе в </w:t>
      </w:r>
      <w:r>
        <w:rPr>
          <w:rFonts w:ascii="Times New Roman" w:hAnsi="Times New Roman" w:cs="Times New Roman"/>
          <w:sz w:val="24"/>
          <w:szCs w:val="24"/>
        </w:rPr>
        <w:t>Кемском муниципальном районе",</w:t>
      </w:r>
    </w:p>
    <w:p w14:paraId="15318B7B" w14:textId="77777777" w:rsidR="009B4511" w:rsidRPr="005B111B" w:rsidRDefault="009B4511" w:rsidP="009B4511">
      <w:pPr>
        <w:pStyle w:val="ConsPlusNormal"/>
        <w:spacing w:before="120" w:after="120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Кемского муниципального района ПОСТАНОВЛЯЕТ</w:t>
      </w:r>
      <w:r w:rsidRPr="005B111B">
        <w:rPr>
          <w:rFonts w:ascii="Times New Roman" w:hAnsi="Times New Roman" w:cs="Times New Roman"/>
          <w:sz w:val="24"/>
          <w:szCs w:val="24"/>
        </w:rPr>
        <w:t>:</w:t>
      </w:r>
    </w:p>
    <w:p w14:paraId="28C0BA1D" w14:textId="48F23104" w:rsidR="009B4511" w:rsidRPr="00A1670A" w:rsidRDefault="009B4511" w:rsidP="009B4511">
      <w:pPr>
        <w:pStyle w:val="ConsPlusNormal"/>
        <w:numPr>
          <w:ilvl w:val="0"/>
          <w:numId w:val="1"/>
        </w:numPr>
        <w:ind w:left="0" w:firstLine="518"/>
        <w:jc w:val="both"/>
        <w:rPr>
          <w:rFonts w:ascii="Times New Roman" w:hAnsi="Times New Roman"/>
          <w:color w:val="000000"/>
          <w:sz w:val="24"/>
          <w:szCs w:val="24"/>
        </w:rPr>
      </w:pPr>
      <w:r w:rsidRPr="00A1670A">
        <w:rPr>
          <w:rFonts w:ascii="Times New Roman" w:hAnsi="Times New Roman" w:cs="Times New Roman"/>
          <w:sz w:val="24"/>
          <w:szCs w:val="24"/>
        </w:rPr>
        <w:t xml:space="preserve">Утвердить прилагаемый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1670A">
        <w:rPr>
          <w:rFonts w:ascii="Times New Roman" w:hAnsi="Times New Roman" w:cs="Times New Roman"/>
          <w:sz w:val="24"/>
          <w:szCs w:val="24"/>
        </w:rPr>
        <w:t>юджетн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A1670A">
        <w:rPr>
          <w:rFonts w:ascii="Times New Roman" w:hAnsi="Times New Roman" w:cs="Times New Roman"/>
          <w:sz w:val="24"/>
          <w:szCs w:val="24"/>
        </w:rPr>
        <w:t xml:space="preserve"> прогноз Кемского </w:t>
      </w:r>
      <w:r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A1670A">
        <w:rPr>
          <w:rFonts w:ascii="Times New Roman" w:hAnsi="Times New Roman" w:cs="Times New Roman"/>
          <w:sz w:val="24"/>
          <w:szCs w:val="24"/>
        </w:rPr>
        <w:t xml:space="preserve"> на </w:t>
      </w:r>
      <w:r w:rsidR="007E45BA">
        <w:rPr>
          <w:rFonts w:ascii="Times New Roman" w:hAnsi="Times New Roman" w:cs="Times New Roman"/>
          <w:sz w:val="24"/>
          <w:szCs w:val="24"/>
        </w:rPr>
        <w:t>202</w:t>
      </w:r>
      <w:r w:rsidR="00F501CB">
        <w:rPr>
          <w:rFonts w:ascii="Times New Roman" w:hAnsi="Times New Roman" w:cs="Times New Roman"/>
          <w:sz w:val="24"/>
          <w:szCs w:val="24"/>
        </w:rPr>
        <w:t>2</w:t>
      </w:r>
      <w:r w:rsidR="007E45BA">
        <w:rPr>
          <w:rFonts w:ascii="Times New Roman" w:hAnsi="Times New Roman" w:cs="Times New Roman"/>
          <w:sz w:val="24"/>
          <w:szCs w:val="24"/>
        </w:rPr>
        <w:t>-202</w:t>
      </w:r>
      <w:r w:rsidR="000978A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1670A">
        <w:rPr>
          <w:rFonts w:ascii="Times New Roman" w:hAnsi="Times New Roman" w:cs="Times New Roman"/>
          <w:sz w:val="24"/>
          <w:szCs w:val="24"/>
        </w:rPr>
        <w:t>.</w:t>
      </w:r>
    </w:p>
    <w:p w14:paraId="04B0A881" w14:textId="77777777" w:rsidR="009B4511" w:rsidRPr="00A1670A" w:rsidRDefault="009B4511" w:rsidP="009B4511">
      <w:pPr>
        <w:pStyle w:val="ConsPlusNormal"/>
        <w:numPr>
          <w:ilvl w:val="0"/>
          <w:numId w:val="1"/>
        </w:numPr>
        <w:ind w:left="0" w:firstLine="518"/>
        <w:jc w:val="both"/>
        <w:rPr>
          <w:rFonts w:ascii="Times New Roman" w:hAnsi="Times New Roman"/>
          <w:color w:val="000000"/>
          <w:sz w:val="24"/>
          <w:szCs w:val="24"/>
        </w:rPr>
      </w:pPr>
      <w:r w:rsidRPr="00A1670A">
        <w:rPr>
          <w:rFonts w:ascii="Times New Roman" w:hAnsi="Times New Roman"/>
          <w:color w:val="000000"/>
          <w:sz w:val="24"/>
          <w:szCs w:val="24"/>
        </w:rPr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083D18A9" w14:textId="77777777" w:rsidR="009B4511" w:rsidRDefault="009B4511" w:rsidP="009B45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AE7BCEC" w14:textId="77777777" w:rsidR="009B4511" w:rsidRDefault="009B4511" w:rsidP="009B45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747860D" w14:textId="77777777" w:rsidR="009B4511" w:rsidRPr="005B111B" w:rsidRDefault="009B4511" w:rsidP="009B45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EE4BCF" w14:textId="77777777" w:rsidR="009B4511" w:rsidRDefault="007E45BA" w:rsidP="009B45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="009B4511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14:paraId="29DF08AF" w14:textId="77777777" w:rsidR="009B4511" w:rsidRPr="005B111B" w:rsidRDefault="009B4511" w:rsidP="009B4511">
      <w:pPr>
        <w:pStyle w:val="ConsPlusNormal"/>
        <w:tabs>
          <w:tab w:val="righ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Кемского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 w:rsidR="007E45BA">
        <w:rPr>
          <w:rFonts w:ascii="Times New Roman" w:hAnsi="Times New Roman" w:cs="Times New Roman"/>
          <w:sz w:val="24"/>
          <w:szCs w:val="24"/>
        </w:rPr>
        <w:t>Д.А.</w:t>
      </w:r>
      <w:r w:rsidR="000978A0">
        <w:rPr>
          <w:rFonts w:ascii="Times New Roman" w:hAnsi="Times New Roman" w:cs="Times New Roman"/>
          <w:sz w:val="24"/>
          <w:szCs w:val="24"/>
        </w:rPr>
        <w:t xml:space="preserve"> </w:t>
      </w:r>
      <w:r w:rsidR="007E45BA">
        <w:rPr>
          <w:rFonts w:ascii="Times New Roman" w:hAnsi="Times New Roman" w:cs="Times New Roman"/>
          <w:sz w:val="24"/>
          <w:szCs w:val="24"/>
        </w:rPr>
        <w:t>Петров</w:t>
      </w:r>
    </w:p>
    <w:p w14:paraId="6C5CFC29" w14:textId="77777777" w:rsidR="009B4511" w:rsidRPr="005B111B" w:rsidRDefault="009B4511" w:rsidP="009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642A1E3" w14:textId="77777777" w:rsidR="009B4511" w:rsidRPr="005B111B" w:rsidRDefault="009B4511" w:rsidP="009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5495803" w14:textId="77777777" w:rsidR="004C2FE3" w:rsidRDefault="009B4511" w:rsidP="004C2FE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9C216B2" w14:textId="77777777" w:rsidR="004C2FE3" w:rsidRDefault="004C2FE3" w:rsidP="004C2FE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Утвержден</w:t>
      </w:r>
    </w:p>
    <w:p w14:paraId="55ED9FED" w14:textId="77777777" w:rsidR="004C2FE3" w:rsidRDefault="00C56380" w:rsidP="004C2FE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постановлением а</w:t>
      </w:r>
      <w:r w:rsidR="004C2FE3">
        <w:rPr>
          <w:rFonts w:ascii="Times New Roman" w:hAnsi="Times New Roman" w:cs="Times New Roman"/>
        </w:rPr>
        <w:t>дминистрации</w:t>
      </w:r>
    </w:p>
    <w:p w14:paraId="181D2B34" w14:textId="77777777" w:rsidR="004C2FE3" w:rsidRDefault="004C2FE3" w:rsidP="004C2FE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Кемского муниципального района</w:t>
      </w:r>
    </w:p>
    <w:p w14:paraId="320F3725" w14:textId="77777777" w:rsidR="007C37C0" w:rsidRDefault="007C37C0" w:rsidP="004C2FE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     №   </w:t>
      </w:r>
    </w:p>
    <w:p w14:paraId="0CC34456" w14:textId="77777777" w:rsidR="004C2FE3" w:rsidRDefault="004C2FE3" w:rsidP="004C2FE3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A214C11" w14:textId="77777777" w:rsidR="007C37C0" w:rsidRPr="001516CA" w:rsidRDefault="007C37C0" w:rsidP="007C37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16CA">
        <w:rPr>
          <w:rFonts w:ascii="Times New Roman" w:hAnsi="Times New Roman" w:cs="Times New Roman"/>
          <w:sz w:val="24"/>
          <w:szCs w:val="24"/>
        </w:rPr>
        <w:t xml:space="preserve">Бюджетный прогноз Кемского </w:t>
      </w:r>
      <w:r>
        <w:rPr>
          <w:rFonts w:ascii="Times New Roman" w:hAnsi="Times New Roman" w:cs="Times New Roman"/>
          <w:sz w:val="24"/>
          <w:szCs w:val="24"/>
        </w:rPr>
        <w:t>городского поселения</w:t>
      </w:r>
    </w:p>
    <w:p w14:paraId="2A700430" w14:textId="0F9F033A" w:rsidR="007C37C0" w:rsidRPr="001516CA" w:rsidRDefault="007E45BA" w:rsidP="007C37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F501C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0978A0">
        <w:rPr>
          <w:rFonts w:ascii="Times New Roman" w:hAnsi="Times New Roman" w:cs="Times New Roman"/>
          <w:sz w:val="24"/>
          <w:szCs w:val="24"/>
        </w:rPr>
        <w:t>6</w:t>
      </w:r>
      <w:r w:rsidR="007C37C0" w:rsidRPr="001516CA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265D8160" w14:textId="77777777" w:rsidR="007C37C0" w:rsidRDefault="007C37C0" w:rsidP="009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C3914D7" w14:textId="03F7E53C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Бюджетный прогноз</w:t>
      </w:r>
      <w:r>
        <w:rPr>
          <w:rFonts w:ascii="Times New Roman" w:hAnsi="Times New Roman" w:cs="Times New Roman"/>
          <w:sz w:val="24"/>
          <w:szCs w:val="24"/>
        </w:rPr>
        <w:t xml:space="preserve"> Кемск</w:t>
      </w:r>
      <w:r w:rsidR="007E45BA">
        <w:rPr>
          <w:rFonts w:ascii="Times New Roman" w:hAnsi="Times New Roman" w:cs="Times New Roman"/>
          <w:sz w:val="24"/>
          <w:szCs w:val="24"/>
        </w:rPr>
        <w:t>ого городского поселения на 202</w:t>
      </w:r>
      <w:r w:rsidR="00F501C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0978A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61D4F">
        <w:rPr>
          <w:rFonts w:ascii="Times New Roman" w:hAnsi="Times New Roman" w:cs="Times New Roman"/>
          <w:sz w:val="24"/>
          <w:szCs w:val="24"/>
        </w:rPr>
        <w:t xml:space="preserve"> (далее - бюджетный прогноз) разработан в условиях налогового и бюджетного законодательства, действующего на момент его составления.</w:t>
      </w:r>
    </w:p>
    <w:p w14:paraId="64E17B8E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 xml:space="preserve">Целью долгосрочного бюджетного планирования в </w:t>
      </w:r>
      <w:r>
        <w:rPr>
          <w:rFonts w:ascii="Times New Roman" w:hAnsi="Times New Roman" w:cs="Times New Roman"/>
          <w:sz w:val="24"/>
          <w:szCs w:val="24"/>
        </w:rPr>
        <w:t>Кемском городском поселении</w:t>
      </w:r>
      <w:r w:rsidRPr="00161D4F">
        <w:rPr>
          <w:rFonts w:ascii="Times New Roman" w:hAnsi="Times New Roman" w:cs="Times New Roman"/>
          <w:sz w:val="24"/>
          <w:szCs w:val="24"/>
        </w:rPr>
        <w:t xml:space="preserve"> является обеспечение предсказуемости динамики доходов и расходов бюджета поселения, что позволяет оценивать долгосрочные тенденции изменений объема доходов и расходов, а также вырабатывать на их основе соответствующие меры, направленные на повышение устойчивости и эффективности функционирования бюджетной системы поселения.</w:t>
      </w:r>
    </w:p>
    <w:p w14:paraId="394DF5BD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Основная задача долгосрочного бюджетного планирования состоит в увязке проводимой бюджетной политики с задачами по созданию долгосрочного устойчивого роста экономики и повышению уровня и качества жизни населения поселения.</w:t>
      </w:r>
    </w:p>
    <w:p w14:paraId="7ED936DD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 xml:space="preserve">Бюджетная политика </w:t>
      </w:r>
      <w:r>
        <w:rPr>
          <w:rFonts w:ascii="Times New Roman" w:hAnsi="Times New Roman" w:cs="Times New Roman"/>
          <w:sz w:val="24"/>
          <w:szCs w:val="24"/>
        </w:rPr>
        <w:t>Кемского городского поселения</w:t>
      </w:r>
      <w:r w:rsidRPr="00161D4F">
        <w:rPr>
          <w:rFonts w:ascii="Times New Roman" w:hAnsi="Times New Roman" w:cs="Times New Roman"/>
          <w:sz w:val="24"/>
          <w:szCs w:val="24"/>
        </w:rPr>
        <w:t xml:space="preserve"> на предстоящий период должна в полной мере учитывать прогнозируемые риски развития экономики и предусматривать адекватные меры по минимизации их неблагоприятного влияния на качество жизни населения поселения.</w:t>
      </w:r>
    </w:p>
    <w:p w14:paraId="6E1AA901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На долгосрочный период основными направлениями работы должны стать мероприятия, обеспечивающие бюджетную устойчивость</w:t>
      </w:r>
      <w:r w:rsidR="000978A0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161D4F">
        <w:rPr>
          <w:rFonts w:ascii="Times New Roman" w:hAnsi="Times New Roman" w:cs="Times New Roman"/>
          <w:sz w:val="24"/>
          <w:szCs w:val="24"/>
        </w:rPr>
        <w:t>.</w:t>
      </w:r>
    </w:p>
    <w:p w14:paraId="0FD27AC9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В целом долгосрочная бюджетная политика по формированию доходов бюджета будет основана на следующих подходах:</w:t>
      </w:r>
    </w:p>
    <w:p w14:paraId="18BD2865" w14:textId="77777777" w:rsidR="00161D4F" w:rsidRPr="00161D4F" w:rsidRDefault="000978A0" w:rsidP="00161D4F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поддержание</w:t>
      </w:r>
      <w:r w:rsidR="00161D4F" w:rsidRPr="00161D4F">
        <w:rPr>
          <w:rFonts w:ascii="Times New Roman" w:hAnsi="Times New Roman" w:cs="Times New Roman"/>
          <w:sz w:val="24"/>
          <w:szCs w:val="24"/>
        </w:rPr>
        <w:t xml:space="preserve"> роста экономических показателей;</w:t>
      </w:r>
    </w:p>
    <w:p w14:paraId="2BC36716" w14:textId="77777777" w:rsidR="00161D4F" w:rsidRPr="00161D4F" w:rsidRDefault="00161D4F" w:rsidP="00161D4F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привлечение инвестиций и рост капитальных вложений за счет собственных источников хозяйствующих субъектов всех форм собственности и организационно-правовых форм;</w:t>
      </w:r>
    </w:p>
    <w:p w14:paraId="025679E8" w14:textId="77777777" w:rsidR="00161D4F" w:rsidRPr="00161D4F" w:rsidRDefault="00161D4F" w:rsidP="00161D4F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продолжение работы по актуализации налоговой базы по земельному налогу, налогу на имущество физических лиц, в целях формирования объективной налогооблагаемой базы по данным налогам и росту доходов местного бюджета;</w:t>
      </w:r>
    </w:p>
    <w:p w14:paraId="4A8F74A0" w14:textId="77777777" w:rsidR="00161D4F" w:rsidRPr="00161D4F" w:rsidRDefault="00161D4F" w:rsidP="00161D4F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 xml:space="preserve"> качественное администрирование доходов бюджета поселения;</w:t>
      </w:r>
    </w:p>
    <w:p w14:paraId="7C79F291" w14:textId="77777777" w:rsidR="00161D4F" w:rsidRPr="00161D4F" w:rsidRDefault="00161D4F" w:rsidP="00161D4F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эффективное управление муниципальной собственностью поселения.</w:t>
      </w:r>
    </w:p>
    <w:p w14:paraId="6D5BB0B7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Налоговая система, а также доходы от управления имуществом должны обеспечить достижение основной цели - формирование бюджетных доходов в объемах, необходимых для исполнения расходных обязательств, при поддержании благоприятных условий для экономического роста и притока инвестиций.</w:t>
      </w:r>
    </w:p>
    <w:p w14:paraId="7197490D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При формировании и реализации бюджетной политики на долгосрочный период необходимо исходить из решения следующих основных задач:</w:t>
      </w:r>
    </w:p>
    <w:p w14:paraId="53DA5934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1) реализация эффективной бюджетной политики, направленной на долгосрочную устойчивость и сбалансированность местного бюджета, укрепление их доходной базы, формирование оптимальной структуры расходов бюджетов;</w:t>
      </w:r>
    </w:p>
    <w:p w14:paraId="7A9D05DD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2) осуществление взвешенной долговой политики, направленно</w:t>
      </w:r>
      <w:r>
        <w:rPr>
          <w:rFonts w:ascii="Times New Roman" w:hAnsi="Times New Roman" w:cs="Times New Roman"/>
          <w:sz w:val="24"/>
          <w:szCs w:val="24"/>
        </w:rPr>
        <w:t xml:space="preserve">й на </w:t>
      </w:r>
      <w:r w:rsidRPr="00161D4F">
        <w:rPr>
          <w:rFonts w:ascii="Times New Roman" w:hAnsi="Times New Roman" w:cs="Times New Roman"/>
          <w:sz w:val="24"/>
          <w:szCs w:val="24"/>
        </w:rPr>
        <w:t>сдерживание роста муниципального д</w:t>
      </w:r>
      <w:r>
        <w:rPr>
          <w:rFonts w:ascii="Times New Roman" w:hAnsi="Times New Roman" w:cs="Times New Roman"/>
          <w:sz w:val="24"/>
          <w:szCs w:val="24"/>
        </w:rPr>
        <w:t>олга муниципального образования</w:t>
      </w:r>
    </w:p>
    <w:p w14:paraId="74F6F7A7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3) повышение эффективности бюджетных расходов, формирование бюджетных параметров исходя и</w:t>
      </w:r>
      <w:r>
        <w:rPr>
          <w:rFonts w:ascii="Times New Roman" w:hAnsi="Times New Roman" w:cs="Times New Roman"/>
          <w:sz w:val="24"/>
          <w:szCs w:val="24"/>
        </w:rPr>
        <w:t xml:space="preserve">з четкого определения приоритетов </w:t>
      </w:r>
      <w:r w:rsidRPr="00161D4F">
        <w:rPr>
          <w:rFonts w:ascii="Times New Roman" w:hAnsi="Times New Roman" w:cs="Times New Roman"/>
          <w:sz w:val="24"/>
          <w:szCs w:val="24"/>
        </w:rPr>
        <w:t>и необходимости безусловного исполнения действующих расходных обязательств, в том числе с учетом их оптимизации и эффективности исполнения. Необходимо осуществлять взвешенный подход к принятию новых расходных обязательств и сокращать неэффективные бюджетные расходы.</w:t>
      </w:r>
    </w:p>
    <w:p w14:paraId="4187B1FC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 xml:space="preserve">При исполнении местного бюджета необходимо обеспечить максимальную </w:t>
      </w:r>
      <w:r w:rsidRPr="00161D4F">
        <w:rPr>
          <w:rFonts w:ascii="Times New Roman" w:hAnsi="Times New Roman" w:cs="Times New Roman"/>
          <w:sz w:val="24"/>
          <w:szCs w:val="24"/>
        </w:rPr>
        <w:lastRenderedPageBreak/>
        <w:t>экономию бюджетных средств за счет их рационального использования.</w:t>
      </w:r>
    </w:p>
    <w:p w14:paraId="0DC3F52E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4) осуществление мероприятий, направленных на повышение эффективности муниципальной социально-экономической политики.</w:t>
      </w:r>
    </w:p>
    <w:p w14:paraId="31A19704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Направления и мероприятия, реализуемые в рамках муниципальных программ, должны иметь надежное финансовое обеспечение. Должны быть определены объемы финансовых ресурсов, необходимые для достижения конкретных целей и количественно определенных результатов, при обеспечении сбалансированности местного бюджета в долгосрочном периоде. Это потребует применения системного механизма приведения объемов финансового обеспечения муниципальных программ на весь период их действия к реальным возможностям местного бюджета с учетом финансового положения бюджета в целом.</w:t>
      </w:r>
    </w:p>
    <w:p w14:paraId="1F2B3BDD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Особое внимание должно быть уделено обоснованности механизмов реализации муниципальных программ, их ориентации на достижение долгосрочных целей социально-экономической политики поселения;</w:t>
      </w:r>
    </w:p>
    <w:p w14:paraId="58A444BB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5) повышение эффективности системы муниципального финансового контроля и внутреннего финансового контроля.</w:t>
      </w:r>
    </w:p>
    <w:p w14:paraId="30EDA3A9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Развитие системы муниципального финансового контроля, контроля в сфере закупок, а также внутреннего и финансового контроля будет способствовать сокращению нарушений законодательства о контрактной системе и повышению эффективности (результативности и экономности) бюджетных расходов.</w:t>
      </w:r>
    </w:p>
    <w:p w14:paraId="27AC4930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Формирование и исполнение бюджета программно-целевым методом требует повышения эффективности системы муниципального финансового контроля и перехода к оценке эффективности (результативности и экономности) бюджетных расходов;</w:t>
      </w:r>
    </w:p>
    <w:p w14:paraId="17807228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 xml:space="preserve">6) обеспечение открытости и прозрачности муниципальных финансов </w:t>
      </w:r>
      <w:r>
        <w:rPr>
          <w:rFonts w:ascii="Times New Roman" w:hAnsi="Times New Roman" w:cs="Times New Roman"/>
          <w:sz w:val="24"/>
          <w:szCs w:val="24"/>
        </w:rPr>
        <w:t>Кемского городского поселения,</w:t>
      </w:r>
      <w:r w:rsidRPr="00161D4F">
        <w:rPr>
          <w:rFonts w:ascii="Times New Roman" w:hAnsi="Times New Roman" w:cs="Times New Roman"/>
          <w:sz w:val="24"/>
          <w:szCs w:val="24"/>
        </w:rPr>
        <w:t xml:space="preserve"> в том числе за счет публикации «Бюджета для граждан» к проекту решения о бюджете, а также к решению об исполнении местного бюджета.</w:t>
      </w:r>
    </w:p>
    <w:p w14:paraId="35A83974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 xml:space="preserve">В условиях экономической нестабильности наиболее негативными последствиями и рисками для бюджетной системы </w:t>
      </w:r>
      <w:r>
        <w:rPr>
          <w:rFonts w:ascii="Times New Roman" w:hAnsi="Times New Roman" w:cs="Times New Roman"/>
          <w:sz w:val="24"/>
          <w:szCs w:val="24"/>
        </w:rPr>
        <w:t>Кемского городского поселения</w:t>
      </w:r>
      <w:r w:rsidRPr="00161D4F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11B0F794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 xml:space="preserve">1) сокращение межбюджетных трансфертов из </w:t>
      </w:r>
      <w:r>
        <w:rPr>
          <w:rFonts w:ascii="Times New Roman" w:hAnsi="Times New Roman" w:cs="Times New Roman"/>
          <w:sz w:val="24"/>
          <w:szCs w:val="24"/>
        </w:rPr>
        <w:t>регионального</w:t>
      </w:r>
      <w:r w:rsidRPr="00161D4F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14:paraId="4D169379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61D4F">
        <w:rPr>
          <w:rFonts w:ascii="Times New Roman" w:hAnsi="Times New Roman" w:cs="Times New Roman"/>
          <w:sz w:val="24"/>
          <w:szCs w:val="24"/>
        </w:rPr>
        <w:t>) передача дополнительных расходных обязательств.</w:t>
      </w:r>
    </w:p>
    <w:p w14:paraId="76247753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Мероприятия по минимизации бюджетных рисков:</w:t>
      </w:r>
    </w:p>
    <w:p w14:paraId="70029A58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 xml:space="preserve">1) повышение доходного потенциала </w:t>
      </w:r>
      <w:r>
        <w:rPr>
          <w:rFonts w:ascii="Times New Roman" w:hAnsi="Times New Roman" w:cs="Times New Roman"/>
          <w:sz w:val="24"/>
          <w:szCs w:val="24"/>
        </w:rPr>
        <w:t>Кемского городского поселения</w:t>
      </w:r>
      <w:r w:rsidRPr="00161D4F">
        <w:rPr>
          <w:rFonts w:ascii="Times New Roman" w:hAnsi="Times New Roman" w:cs="Times New Roman"/>
          <w:sz w:val="24"/>
          <w:szCs w:val="24"/>
        </w:rPr>
        <w:t>;</w:t>
      </w:r>
    </w:p>
    <w:p w14:paraId="2EE81117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2) максимальное наполнение доходной части местного бюджета для осуществления социально значимых расходов;</w:t>
      </w:r>
    </w:p>
    <w:p w14:paraId="17E46138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61D4F">
        <w:rPr>
          <w:rFonts w:ascii="Times New Roman" w:hAnsi="Times New Roman" w:cs="Times New Roman"/>
          <w:sz w:val="24"/>
          <w:szCs w:val="24"/>
        </w:rPr>
        <w:t xml:space="preserve">) активное участие в привлечении средств федерального и </w:t>
      </w:r>
      <w:r>
        <w:rPr>
          <w:rFonts w:ascii="Times New Roman" w:hAnsi="Times New Roman" w:cs="Times New Roman"/>
          <w:sz w:val="24"/>
          <w:szCs w:val="24"/>
        </w:rPr>
        <w:t>регионального</w:t>
      </w:r>
      <w:r w:rsidRPr="00161D4F">
        <w:rPr>
          <w:rFonts w:ascii="Times New Roman" w:hAnsi="Times New Roman" w:cs="Times New Roman"/>
          <w:sz w:val="24"/>
          <w:szCs w:val="24"/>
        </w:rPr>
        <w:t xml:space="preserve"> бюджетов, в том числе в рамках муниципальных и </w:t>
      </w:r>
      <w:r>
        <w:rPr>
          <w:rFonts w:ascii="Times New Roman" w:hAnsi="Times New Roman" w:cs="Times New Roman"/>
          <w:sz w:val="24"/>
          <w:szCs w:val="24"/>
        </w:rPr>
        <w:t>региональных</w:t>
      </w:r>
      <w:r w:rsidRPr="00161D4F">
        <w:rPr>
          <w:rFonts w:ascii="Times New Roman" w:hAnsi="Times New Roman" w:cs="Times New Roman"/>
          <w:sz w:val="24"/>
          <w:szCs w:val="24"/>
        </w:rPr>
        <w:t xml:space="preserve"> программ;</w:t>
      </w:r>
    </w:p>
    <w:p w14:paraId="2F726E39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>5) проведение детальных проверок исполнения бюджет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61D4F">
        <w:rPr>
          <w:rFonts w:ascii="Times New Roman" w:hAnsi="Times New Roman" w:cs="Times New Roman"/>
          <w:sz w:val="24"/>
          <w:szCs w:val="24"/>
        </w:rPr>
        <w:t>.</w:t>
      </w:r>
    </w:p>
    <w:p w14:paraId="53FB421E" w14:textId="77777777" w:rsidR="00161D4F" w:rsidRPr="00161D4F" w:rsidRDefault="00161D4F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1D4F">
        <w:rPr>
          <w:rFonts w:ascii="Times New Roman" w:hAnsi="Times New Roman" w:cs="Times New Roman"/>
          <w:sz w:val="24"/>
          <w:szCs w:val="24"/>
        </w:rPr>
        <w:t xml:space="preserve">В долгосрочном периоде необходимо продолжать работу по повышению качества управления муниципальными финансами </w:t>
      </w:r>
      <w:r>
        <w:rPr>
          <w:rFonts w:ascii="Times New Roman" w:hAnsi="Times New Roman" w:cs="Times New Roman"/>
          <w:sz w:val="24"/>
          <w:szCs w:val="24"/>
        </w:rPr>
        <w:t>Кемского городского поселения</w:t>
      </w:r>
      <w:r w:rsidRPr="00161D4F">
        <w:rPr>
          <w:rFonts w:ascii="Times New Roman" w:hAnsi="Times New Roman" w:cs="Times New Roman"/>
          <w:sz w:val="24"/>
          <w:szCs w:val="24"/>
        </w:rPr>
        <w:t xml:space="preserve"> и эффективности использования бюджетных средств.</w:t>
      </w:r>
    </w:p>
    <w:p w14:paraId="692468B0" w14:textId="77777777" w:rsidR="00161D4F" w:rsidRPr="00161D4F" w:rsidRDefault="00F501CB" w:rsidP="00161D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6" w:anchor="P89" w:history="1">
        <w:r w:rsidR="00161D4F" w:rsidRPr="00161D4F">
          <w:rPr>
            <w:rStyle w:val="a6"/>
            <w:rFonts w:ascii="Times New Roman" w:hAnsi="Times New Roman" w:cs="Times New Roman"/>
            <w:sz w:val="24"/>
            <w:szCs w:val="24"/>
          </w:rPr>
          <w:t>Прогноз</w:t>
        </w:r>
      </w:hyperlink>
      <w:r w:rsidR="00161D4F" w:rsidRPr="00161D4F">
        <w:rPr>
          <w:rFonts w:ascii="Times New Roman" w:hAnsi="Times New Roman" w:cs="Times New Roman"/>
          <w:sz w:val="24"/>
          <w:szCs w:val="24"/>
        </w:rPr>
        <w:t xml:space="preserve"> основных характеристик бюджета  представлен в приложении N1 к бюджетному прогнозу.</w:t>
      </w:r>
    </w:p>
    <w:p w14:paraId="18A54CB4" w14:textId="77777777" w:rsidR="00161D4F" w:rsidRDefault="00161D4F" w:rsidP="00161D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161D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87C651E" w14:textId="77777777" w:rsidR="00161D4F" w:rsidRDefault="00161D4F" w:rsidP="00161D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14:paraId="773FED90" w14:textId="77777777" w:rsidR="00161D4F" w:rsidRDefault="00161D4F" w:rsidP="00161D4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A8999F5" w14:textId="77777777" w:rsidR="00161D4F" w:rsidRPr="007E45BA" w:rsidRDefault="00161D4F" w:rsidP="00161D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89"/>
      <w:bookmarkEnd w:id="0"/>
      <w:r w:rsidRPr="007E45BA">
        <w:rPr>
          <w:rFonts w:ascii="Times New Roman" w:hAnsi="Times New Roman" w:cs="Times New Roman"/>
          <w:sz w:val="24"/>
          <w:szCs w:val="24"/>
        </w:rPr>
        <w:t>ПРОГНОЗ</w:t>
      </w:r>
    </w:p>
    <w:p w14:paraId="3BE43488" w14:textId="77777777" w:rsidR="00161D4F" w:rsidRPr="007E45BA" w:rsidRDefault="00161D4F" w:rsidP="00161D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E45BA">
        <w:rPr>
          <w:rFonts w:ascii="Times New Roman" w:hAnsi="Times New Roman" w:cs="Times New Roman"/>
          <w:sz w:val="24"/>
          <w:szCs w:val="24"/>
        </w:rPr>
        <w:t>ОСНОВНЫХ ХАРАКТЕРИСТИК БЮДЖЕТА</w:t>
      </w:r>
    </w:p>
    <w:p w14:paraId="3CC007CB" w14:textId="77777777" w:rsidR="00161D4F" w:rsidRDefault="00161D4F" w:rsidP="00161D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Кемского городского поселения</w:t>
      </w:r>
    </w:p>
    <w:p w14:paraId="2DF7CE0A" w14:textId="77777777" w:rsidR="00161D4F" w:rsidRPr="000978A0" w:rsidRDefault="00164166" w:rsidP="0016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0978A0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1D4F" w:rsidRPr="000978A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338"/>
        <w:gridCol w:w="1134"/>
        <w:gridCol w:w="1134"/>
        <w:gridCol w:w="1276"/>
        <w:gridCol w:w="1134"/>
        <w:gridCol w:w="1134"/>
        <w:gridCol w:w="992"/>
        <w:gridCol w:w="1134"/>
      </w:tblGrid>
      <w:tr w:rsidR="00164166" w:rsidRPr="007E45BA" w14:paraId="50874805" w14:textId="77777777" w:rsidTr="007E45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2090" w14:textId="77777777" w:rsidR="00164166" w:rsidRPr="007E45BA" w:rsidRDefault="0016416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>N строки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005D" w14:textId="77777777" w:rsidR="00164166" w:rsidRPr="007E45BA" w:rsidRDefault="0016416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D7A2" w14:textId="77777777" w:rsidR="00164166" w:rsidRPr="007E45BA" w:rsidRDefault="007E45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  <w:r w:rsidR="00164166" w:rsidRPr="007E45BA">
              <w:rPr>
                <w:rFonts w:ascii="Times New Roman" w:hAnsi="Times New Roman" w:cs="Times New Roman"/>
                <w:sz w:val="20"/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589C" w14:textId="77777777" w:rsidR="00164166" w:rsidRPr="007E45BA" w:rsidRDefault="007E45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>2021</w:t>
            </w:r>
            <w:r w:rsidR="00164166" w:rsidRPr="007E45BA">
              <w:rPr>
                <w:rFonts w:ascii="Times New Roman" w:hAnsi="Times New Roman" w:cs="Times New Roman"/>
                <w:sz w:val="20"/>
                <w:lang w:eastAsia="en-US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550E" w14:textId="77777777" w:rsidR="00164166" w:rsidRPr="007E45BA" w:rsidRDefault="007E45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>2022</w:t>
            </w:r>
            <w:r w:rsidR="00164166" w:rsidRPr="007E45BA">
              <w:rPr>
                <w:rFonts w:ascii="Times New Roman" w:hAnsi="Times New Roman" w:cs="Times New Roman"/>
                <w:sz w:val="20"/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C1A5" w14:textId="77777777" w:rsidR="00164166" w:rsidRPr="007E45BA" w:rsidRDefault="007E45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  <w:r w:rsidR="00164166" w:rsidRPr="007E45BA">
              <w:rPr>
                <w:rFonts w:ascii="Times New Roman" w:hAnsi="Times New Roman" w:cs="Times New Roman"/>
                <w:sz w:val="20"/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9C53" w14:textId="77777777" w:rsidR="00164166" w:rsidRPr="007E45BA" w:rsidRDefault="007E45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>2024</w:t>
            </w:r>
            <w:r w:rsidR="00164166" w:rsidRPr="007E45BA">
              <w:rPr>
                <w:rFonts w:ascii="Times New Roman" w:hAnsi="Times New Roman" w:cs="Times New Roman"/>
                <w:sz w:val="20"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FDA2" w14:textId="77777777" w:rsidR="00164166" w:rsidRPr="007E45BA" w:rsidRDefault="00164166" w:rsidP="000978A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>202</w:t>
            </w:r>
            <w:r w:rsidR="000978A0">
              <w:rPr>
                <w:rFonts w:ascii="Times New Roman" w:hAnsi="Times New Roman" w:cs="Times New Roman"/>
                <w:sz w:val="20"/>
                <w:lang w:eastAsia="en-US"/>
              </w:rPr>
              <w:t>5</w:t>
            </w: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15D4" w14:textId="77777777" w:rsidR="00164166" w:rsidRPr="007E45BA" w:rsidRDefault="00164166" w:rsidP="000978A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>202</w:t>
            </w:r>
            <w:r w:rsidR="000978A0">
              <w:rPr>
                <w:rFonts w:ascii="Times New Roman" w:hAnsi="Times New Roman" w:cs="Times New Roman"/>
                <w:sz w:val="20"/>
                <w:lang w:eastAsia="en-US"/>
              </w:rPr>
              <w:t>6</w:t>
            </w: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 xml:space="preserve"> год</w:t>
            </w:r>
          </w:p>
        </w:tc>
      </w:tr>
      <w:tr w:rsidR="00164166" w:rsidRPr="007E45BA" w14:paraId="03BD9C2E" w14:textId="77777777" w:rsidTr="007E45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D822" w14:textId="77777777" w:rsidR="00164166" w:rsidRPr="007E45BA" w:rsidRDefault="0016416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>1.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74E8" w14:textId="77777777" w:rsidR="00164166" w:rsidRPr="007E45BA" w:rsidRDefault="0016416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>Общий объем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B921" w14:textId="77777777" w:rsidR="00164166" w:rsidRPr="007E45BA" w:rsidRDefault="000978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211 315,7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0075" w14:textId="77777777" w:rsidR="00164166" w:rsidRPr="007E45BA" w:rsidRDefault="00904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223 625,6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3755" w14:textId="77777777" w:rsidR="00164166" w:rsidRPr="007E45BA" w:rsidRDefault="00904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84 688,8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A5E1" w14:textId="77777777" w:rsidR="00164166" w:rsidRPr="007E45BA" w:rsidRDefault="00904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59 417,6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4EBA" w14:textId="77777777" w:rsidR="00164166" w:rsidRPr="007E45BA" w:rsidRDefault="00904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59 924,2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12EE" w14:textId="77777777" w:rsidR="00904D04" w:rsidRPr="007E45BA" w:rsidRDefault="00904D04" w:rsidP="00904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56 800,0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1ABC" w14:textId="77777777" w:rsidR="00164166" w:rsidRPr="007E45BA" w:rsidRDefault="00904D04" w:rsidP="00904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57 800,0</w:t>
            </w:r>
          </w:p>
        </w:tc>
      </w:tr>
      <w:tr w:rsidR="00164166" w:rsidRPr="007E45BA" w14:paraId="3FA50639" w14:textId="77777777" w:rsidTr="007E45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4A2F" w14:textId="77777777" w:rsidR="00164166" w:rsidRPr="007E45BA" w:rsidRDefault="0016416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>2.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ACC4" w14:textId="77777777" w:rsidR="00164166" w:rsidRPr="007E45BA" w:rsidRDefault="0016416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>Общий объем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9DD0" w14:textId="77777777" w:rsidR="00164166" w:rsidRPr="007E45BA" w:rsidRDefault="000978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208 190,8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20C2" w14:textId="77777777" w:rsidR="00164166" w:rsidRPr="007E45BA" w:rsidRDefault="00904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223 625,6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9769" w14:textId="77777777" w:rsidR="00164166" w:rsidRPr="007E45BA" w:rsidRDefault="00904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84 688,8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3DF6" w14:textId="77777777" w:rsidR="00164166" w:rsidRPr="007E45BA" w:rsidRDefault="00904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59 417,6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BD4A" w14:textId="77777777" w:rsidR="00164166" w:rsidRPr="007E45BA" w:rsidRDefault="00904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59 924,2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9F30" w14:textId="77777777" w:rsidR="00164166" w:rsidRPr="007E45BA" w:rsidRDefault="00904D04" w:rsidP="00904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56 800,0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F66F" w14:textId="77777777" w:rsidR="00164166" w:rsidRPr="007E45BA" w:rsidRDefault="00904D04" w:rsidP="00904D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57 800,0</w:t>
            </w:r>
          </w:p>
        </w:tc>
      </w:tr>
      <w:tr w:rsidR="00164166" w:rsidRPr="007E45BA" w14:paraId="35B3B785" w14:textId="77777777" w:rsidTr="007E45BA">
        <w:trPr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82F6" w14:textId="77777777" w:rsidR="00164166" w:rsidRPr="007E45BA" w:rsidRDefault="0016416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>3.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F16E" w14:textId="77777777" w:rsidR="00164166" w:rsidRPr="007E45BA" w:rsidRDefault="0016416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>Дефицит/профицит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EF8A" w14:textId="77777777" w:rsidR="00164166" w:rsidRPr="007E45BA" w:rsidRDefault="00097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4E28" w14:textId="77777777" w:rsidR="00164166" w:rsidRPr="007E45BA" w:rsidRDefault="007E4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A3F" w14:textId="77777777" w:rsidR="00164166" w:rsidRPr="007E45BA" w:rsidRDefault="007E4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1427" w14:textId="77777777" w:rsidR="00164166" w:rsidRPr="007E45BA" w:rsidRDefault="001641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D7AA" w14:textId="77777777" w:rsidR="00164166" w:rsidRPr="007E45BA" w:rsidRDefault="001641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50C7" w14:textId="77777777" w:rsidR="00164166" w:rsidRPr="007E45BA" w:rsidRDefault="001641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A8B9" w14:textId="77777777" w:rsidR="00164166" w:rsidRPr="007E45BA" w:rsidRDefault="001641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64166" w:rsidRPr="007E45BA" w14:paraId="44F49B75" w14:textId="77777777" w:rsidTr="007E45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3BF6" w14:textId="77777777" w:rsidR="00164166" w:rsidRPr="007E45BA" w:rsidRDefault="0016416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>4.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339F" w14:textId="77777777" w:rsidR="00164166" w:rsidRPr="007E45BA" w:rsidRDefault="00164166" w:rsidP="0016416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7E45BA">
              <w:rPr>
                <w:rFonts w:ascii="Times New Roman" w:hAnsi="Times New Roman" w:cs="Times New Roman"/>
                <w:sz w:val="20"/>
                <w:lang w:eastAsia="en-US"/>
              </w:rPr>
              <w:t>Муниципальный долг на первое января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19C6" w14:textId="77777777" w:rsidR="00164166" w:rsidRPr="007E45BA" w:rsidRDefault="001641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B7EB" w14:textId="77777777" w:rsidR="00164166" w:rsidRPr="007E45BA" w:rsidRDefault="001641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76EE" w14:textId="77777777" w:rsidR="00164166" w:rsidRPr="007E45BA" w:rsidRDefault="001641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6A04" w14:textId="77777777" w:rsidR="00164166" w:rsidRPr="007E45BA" w:rsidRDefault="001641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0854" w14:textId="77777777" w:rsidR="00164166" w:rsidRPr="007E45BA" w:rsidRDefault="001641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2F26" w14:textId="77777777" w:rsidR="00164166" w:rsidRPr="007E45BA" w:rsidRDefault="001641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73DB" w14:textId="77777777" w:rsidR="00164166" w:rsidRPr="007E45BA" w:rsidRDefault="001641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14:paraId="76FCBDEE" w14:textId="77777777" w:rsidR="00164166" w:rsidRDefault="00164166" w:rsidP="00161D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590F38EA" w14:textId="77777777" w:rsidR="00164166" w:rsidRDefault="00164166" w:rsidP="00164166">
      <w:pPr>
        <w:rPr>
          <w:rFonts w:eastAsia="Times New Roman"/>
          <w:lang w:eastAsia="ru-RU"/>
        </w:rPr>
      </w:pPr>
      <w:r>
        <w:br w:type="page"/>
      </w:r>
    </w:p>
    <w:p w14:paraId="7497FCFB" w14:textId="77777777" w:rsidR="0044263E" w:rsidRDefault="0044263E" w:rsidP="00DB7D77">
      <w:pPr>
        <w:rPr>
          <w:rFonts w:ascii="Times New Roman" w:hAnsi="Times New Roman" w:cs="Times New Roman"/>
        </w:rPr>
      </w:pPr>
    </w:p>
    <w:sectPr w:rsidR="0044263E" w:rsidSect="007E45B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742E9"/>
    <w:multiLevelType w:val="hybridMultilevel"/>
    <w:tmpl w:val="28F6CEC2"/>
    <w:lvl w:ilvl="0" w:tplc="F7505332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5197803"/>
    <w:multiLevelType w:val="hybridMultilevel"/>
    <w:tmpl w:val="F8268F60"/>
    <w:lvl w:ilvl="0" w:tplc="513E22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56DF"/>
    <w:rsid w:val="00011055"/>
    <w:rsid w:val="000164CC"/>
    <w:rsid w:val="00017B8D"/>
    <w:rsid w:val="00043443"/>
    <w:rsid w:val="00065169"/>
    <w:rsid w:val="00071C1D"/>
    <w:rsid w:val="00087268"/>
    <w:rsid w:val="00093FCF"/>
    <w:rsid w:val="000949D7"/>
    <w:rsid w:val="000978A0"/>
    <w:rsid w:val="000978E3"/>
    <w:rsid w:val="000A1ECE"/>
    <w:rsid w:val="000A7805"/>
    <w:rsid w:val="000B5F28"/>
    <w:rsid w:val="000C70E5"/>
    <w:rsid w:val="000D64AF"/>
    <w:rsid w:val="000E0FE3"/>
    <w:rsid w:val="000F0FF8"/>
    <w:rsid w:val="000F440D"/>
    <w:rsid w:val="00106356"/>
    <w:rsid w:val="00106D84"/>
    <w:rsid w:val="0011771E"/>
    <w:rsid w:val="00122584"/>
    <w:rsid w:val="00134924"/>
    <w:rsid w:val="001454D1"/>
    <w:rsid w:val="0015030B"/>
    <w:rsid w:val="001516CA"/>
    <w:rsid w:val="00157A15"/>
    <w:rsid w:val="0016020B"/>
    <w:rsid w:val="00161D4F"/>
    <w:rsid w:val="00164166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469DB"/>
    <w:rsid w:val="00246A51"/>
    <w:rsid w:val="002521ED"/>
    <w:rsid w:val="00264AD7"/>
    <w:rsid w:val="0027721C"/>
    <w:rsid w:val="00281046"/>
    <w:rsid w:val="00281FE9"/>
    <w:rsid w:val="00291079"/>
    <w:rsid w:val="002910E1"/>
    <w:rsid w:val="002A2C9C"/>
    <w:rsid w:val="002B56DF"/>
    <w:rsid w:val="002F1317"/>
    <w:rsid w:val="003104FE"/>
    <w:rsid w:val="00311017"/>
    <w:rsid w:val="00311111"/>
    <w:rsid w:val="00316541"/>
    <w:rsid w:val="00322ACF"/>
    <w:rsid w:val="00332525"/>
    <w:rsid w:val="003430E7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2407"/>
    <w:rsid w:val="003A5E11"/>
    <w:rsid w:val="003C4212"/>
    <w:rsid w:val="003C6B41"/>
    <w:rsid w:val="003E5001"/>
    <w:rsid w:val="003F1AF8"/>
    <w:rsid w:val="0040724E"/>
    <w:rsid w:val="00410713"/>
    <w:rsid w:val="0042477C"/>
    <w:rsid w:val="0042594E"/>
    <w:rsid w:val="0044263E"/>
    <w:rsid w:val="004510A1"/>
    <w:rsid w:val="00462734"/>
    <w:rsid w:val="00473EFE"/>
    <w:rsid w:val="00473F90"/>
    <w:rsid w:val="00494CE9"/>
    <w:rsid w:val="004950B8"/>
    <w:rsid w:val="004A33DD"/>
    <w:rsid w:val="004A65EE"/>
    <w:rsid w:val="004C2FE3"/>
    <w:rsid w:val="004D184D"/>
    <w:rsid w:val="004D1BD0"/>
    <w:rsid w:val="004E4407"/>
    <w:rsid w:val="004E650C"/>
    <w:rsid w:val="00507BBB"/>
    <w:rsid w:val="00525446"/>
    <w:rsid w:val="005413E6"/>
    <w:rsid w:val="00542FED"/>
    <w:rsid w:val="005476BA"/>
    <w:rsid w:val="00566847"/>
    <w:rsid w:val="00592D08"/>
    <w:rsid w:val="00596C3D"/>
    <w:rsid w:val="005A658D"/>
    <w:rsid w:val="005B3649"/>
    <w:rsid w:val="005C302F"/>
    <w:rsid w:val="00605725"/>
    <w:rsid w:val="00613217"/>
    <w:rsid w:val="0061565B"/>
    <w:rsid w:val="00666A38"/>
    <w:rsid w:val="00680146"/>
    <w:rsid w:val="006A320F"/>
    <w:rsid w:val="006B167D"/>
    <w:rsid w:val="00710425"/>
    <w:rsid w:val="00751CF8"/>
    <w:rsid w:val="00767E67"/>
    <w:rsid w:val="00786618"/>
    <w:rsid w:val="007B1B6C"/>
    <w:rsid w:val="007C0895"/>
    <w:rsid w:val="007C37C0"/>
    <w:rsid w:val="007C5A0E"/>
    <w:rsid w:val="007D653F"/>
    <w:rsid w:val="007E45BA"/>
    <w:rsid w:val="00810560"/>
    <w:rsid w:val="00810FC6"/>
    <w:rsid w:val="00820E96"/>
    <w:rsid w:val="00827E13"/>
    <w:rsid w:val="008329C5"/>
    <w:rsid w:val="008503C5"/>
    <w:rsid w:val="0089113A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4D04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A0DFA"/>
    <w:rsid w:val="009B4511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4DB0"/>
    <w:rsid w:val="00A66902"/>
    <w:rsid w:val="00A77DC9"/>
    <w:rsid w:val="00A8300E"/>
    <w:rsid w:val="00A85FFC"/>
    <w:rsid w:val="00AB5505"/>
    <w:rsid w:val="00AC3E01"/>
    <w:rsid w:val="00AE1C33"/>
    <w:rsid w:val="00AE4CD7"/>
    <w:rsid w:val="00B10034"/>
    <w:rsid w:val="00B1629A"/>
    <w:rsid w:val="00B37A15"/>
    <w:rsid w:val="00B41E0B"/>
    <w:rsid w:val="00B4266E"/>
    <w:rsid w:val="00B44346"/>
    <w:rsid w:val="00B45B9A"/>
    <w:rsid w:val="00B61F12"/>
    <w:rsid w:val="00B764CB"/>
    <w:rsid w:val="00BA481A"/>
    <w:rsid w:val="00BB226B"/>
    <w:rsid w:val="00BB3CAB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51978"/>
    <w:rsid w:val="00C51E17"/>
    <w:rsid w:val="00C51F8A"/>
    <w:rsid w:val="00C56380"/>
    <w:rsid w:val="00C71077"/>
    <w:rsid w:val="00C84E69"/>
    <w:rsid w:val="00CA0647"/>
    <w:rsid w:val="00CE1522"/>
    <w:rsid w:val="00CE617B"/>
    <w:rsid w:val="00CF1367"/>
    <w:rsid w:val="00CF3C45"/>
    <w:rsid w:val="00CF71A6"/>
    <w:rsid w:val="00D01C37"/>
    <w:rsid w:val="00D147CB"/>
    <w:rsid w:val="00D24D72"/>
    <w:rsid w:val="00D47F84"/>
    <w:rsid w:val="00D6039A"/>
    <w:rsid w:val="00D62F92"/>
    <w:rsid w:val="00D67FD9"/>
    <w:rsid w:val="00D84E13"/>
    <w:rsid w:val="00D977BE"/>
    <w:rsid w:val="00DA3D9A"/>
    <w:rsid w:val="00DB1F22"/>
    <w:rsid w:val="00DB5724"/>
    <w:rsid w:val="00DB7D77"/>
    <w:rsid w:val="00DC031B"/>
    <w:rsid w:val="00DC5A38"/>
    <w:rsid w:val="00DD3467"/>
    <w:rsid w:val="00DF4EC1"/>
    <w:rsid w:val="00E26486"/>
    <w:rsid w:val="00E364CA"/>
    <w:rsid w:val="00E36B29"/>
    <w:rsid w:val="00E65B21"/>
    <w:rsid w:val="00E74144"/>
    <w:rsid w:val="00E8528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37291"/>
    <w:rsid w:val="00F45274"/>
    <w:rsid w:val="00F501CB"/>
    <w:rsid w:val="00F67007"/>
    <w:rsid w:val="00F70AE6"/>
    <w:rsid w:val="00F76B19"/>
    <w:rsid w:val="00F820CD"/>
    <w:rsid w:val="00F9345D"/>
    <w:rsid w:val="00FA72A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874C9"/>
  <w15:docId w15:val="{6E99A860-CF7E-4470-A157-C2DB558CA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3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801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42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63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B45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45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заголовок 1"/>
    <w:basedOn w:val="a"/>
    <w:next w:val="a"/>
    <w:rsid w:val="009B4511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2">
    <w:name w:val="заголовок 2"/>
    <w:basedOn w:val="a"/>
    <w:next w:val="a"/>
    <w:rsid w:val="009B4511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semiHidden/>
    <w:unhideWhenUsed/>
    <w:rsid w:val="00161D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Temp\postanovlenie%2043.rtf" TargetMode="External"/><Relationship Id="rId5" Type="http://schemas.openxmlformats.org/officeDocument/2006/relationships/hyperlink" Target="consultantplus://offline/ref=C94BA69BD67F051974AA85EC23DE23519748028ACCADDB16C0FD912BB281ED00DD715E12C489y2i1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Начальник</cp:lastModifiedBy>
  <cp:revision>20</cp:revision>
  <cp:lastPrinted>2020-11-16T09:04:00Z</cp:lastPrinted>
  <dcterms:created xsi:type="dcterms:W3CDTF">2016-11-14T11:05:00Z</dcterms:created>
  <dcterms:modified xsi:type="dcterms:W3CDTF">2021-11-14T13:32:00Z</dcterms:modified>
</cp:coreProperties>
</file>